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Pr="00F9524A" w:rsidRDefault="00102261" w:rsidP="00F9524A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F9524A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</w:t>
            </w:r>
            <w:r w:rsidR="00B8288F">
              <w:rPr>
                <w:sz w:val="24"/>
                <w:u w:val="single"/>
              </w:rPr>
              <w:t>.12</w:t>
            </w:r>
            <w:r w:rsidR="008C2ACE">
              <w:rPr>
                <w:sz w:val="24"/>
                <w:u w:val="single"/>
              </w:rPr>
              <w:t>.2015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210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Default="00102261" w:rsidP="00F9524A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C44275">
            <w:pPr>
              <w:jc w:val="right"/>
            </w:pPr>
          </w:p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F9524A" w:rsidP="00102261">
      <w:pPr>
        <w:ind w:firstLine="708"/>
        <w:jc w:val="both"/>
      </w:pPr>
      <w:r>
        <w:t xml:space="preserve">В соответствии о ст. 28 Федерального </w:t>
      </w:r>
      <w:r w:rsidR="00102261">
        <w:t>зако</w:t>
      </w:r>
      <w:r>
        <w:t xml:space="preserve">на от 06.10. 2003 года </w:t>
      </w:r>
      <w:r w:rsidR="00102261">
        <w:t>№ 131-ФЗ «Об общих принципах организации местного самоуправления в Российской Федерации», ст. 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сельсовет, земельного</w:t>
      </w:r>
      <w:r>
        <w:t xml:space="preserve"> </w:t>
      </w:r>
      <w:r w:rsidR="00B8288F">
        <w:t>участ</w:t>
      </w:r>
      <w:r>
        <w:t>к</w:t>
      </w:r>
      <w:r w:rsidR="00B8288F">
        <w:t>а</w:t>
      </w:r>
      <w:r>
        <w:t xml:space="preserve"> расположен</w:t>
      </w:r>
      <w:r w:rsidR="00B8288F">
        <w:t>ного</w:t>
      </w:r>
      <w:r>
        <w:t xml:space="preserve"> в границах кад</w:t>
      </w:r>
      <w:r w:rsidR="00B8288F">
        <w:t>астрового квартала 56:16:1214028</w:t>
      </w:r>
      <w:r>
        <w:t xml:space="preserve"> для проектирования и строительства объекта</w:t>
      </w:r>
      <w:r w:rsidR="00A20443">
        <w:t xml:space="preserve"> под </w:t>
      </w:r>
      <w:r>
        <w:t>«</w:t>
      </w:r>
      <w:r w:rsidR="00B8288F">
        <w:rPr>
          <w:szCs w:val="28"/>
        </w:rPr>
        <w:t>Сбор нефти и газа со скважин №№ 7041, 7042 Бобровского месторождения</w:t>
      </w:r>
      <w:r>
        <w:t>» согласно приложению среди населе</w:t>
      </w:r>
      <w:r w:rsidR="00A20443">
        <w:t>ни</w:t>
      </w:r>
      <w:r w:rsidR="002F623F">
        <w:t xml:space="preserve">я </w:t>
      </w:r>
      <w:r w:rsidR="00B8288F">
        <w:t>села Скворцовка</w:t>
      </w:r>
      <w:r w:rsidR="000E3593">
        <w:t xml:space="preserve"> 21.0</w:t>
      </w:r>
      <w:r w:rsidR="00AE0DFC">
        <w:t>1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AE0DFC">
        <w:t>ельсов</w:t>
      </w:r>
      <w:r w:rsidR="00B8288F">
        <w:t xml:space="preserve">ета, </w:t>
      </w:r>
      <w:proofErr w:type="spellStart"/>
      <w:r w:rsidR="00B8288F">
        <w:t>Скворцовском</w:t>
      </w:r>
      <w:proofErr w:type="spellEnd"/>
      <w:r w:rsidR="00B8288F">
        <w:t xml:space="preserve"> Доме досуга</w:t>
      </w:r>
      <w:r>
        <w:t>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</w:p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04F55"/>
    <w:rsid w:val="00014381"/>
    <w:rsid w:val="000735AA"/>
    <w:rsid w:val="000E3593"/>
    <w:rsid w:val="00102261"/>
    <w:rsid w:val="00106408"/>
    <w:rsid w:val="0018058A"/>
    <w:rsid w:val="001D6A30"/>
    <w:rsid w:val="00243701"/>
    <w:rsid w:val="002F623F"/>
    <w:rsid w:val="003760CE"/>
    <w:rsid w:val="003A73A5"/>
    <w:rsid w:val="004A026F"/>
    <w:rsid w:val="004E0682"/>
    <w:rsid w:val="004F78B0"/>
    <w:rsid w:val="00577280"/>
    <w:rsid w:val="005F4FB1"/>
    <w:rsid w:val="00681B0D"/>
    <w:rsid w:val="006A712B"/>
    <w:rsid w:val="006B3030"/>
    <w:rsid w:val="0071154F"/>
    <w:rsid w:val="00761CDB"/>
    <w:rsid w:val="00774516"/>
    <w:rsid w:val="008004D2"/>
    <w:rsid w:val="0088578A"/>
    <w:rsid w:val="008C29B9"/>
    <w:rsid w:val="008C2ACE"/>
    <w:rsid w:val="0090789E"/>
    <w:rsid w:val="00935267"/>
    <w:rsid w:val="009E2E3C"/>
    <w:rsid w:val="009F16FC"/>
    <w:rsid w:val="00A20443"/>
    <w:rsid w:val="00A403DE"/>
    <w:rsid w:val="00AA026F"/>
    <w:rsid w:val="00AA6BB0"/>
    <w:rsid w:val="00AB04ED"/>
    <w:rsid w:val="00AB4FB2"/>
    <w:rsid w:val="00AE0DFC"/>
    <w:rsid w:val="00B8288F"/>
    <w:rsid w:val="00B86FE3"/>
    <w:rsid w:val="00BB1ABC"/>
    <w:rsid w:val="00C44275"/>
    <w:rsid w:val="00CA5BB0"/>
    <w:rsid w:val="00CE0AD8"/>
    <w:rsid w:val="00CF1060"/>
    <w:rsid w:val="00CF4791"/>
    <w:rsid w:val="00D64DB1"/>
    <w:rsid w:val="00DB5B20"/>
    <w:rsid w:val="00DE1EBD"/>
    <w:rsid w:val="00E33C71"/>
    <w:rsid w:val="00E7696B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2015-12-23T09:15:00Z</cp:lastPrinted>
  <dcterms:created xsi:type="dcterms:W3CDTF">2014-08-04T08:40:00Z</dcterms:created>
  <dcterms:modified xsi:type="dcterms:W3CDTF">2015-12-23T09:19:00Z</dcterms:modified>
</cp:coreProperties>
</file>